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7709D1">
        <w:rPr>
          <w:b/>
          <w:color w:val="3B3E40"/>
          <w:sz w:val="28"/>
          <w:szCs w:val="28"/>
        </w:rPr>
        <w:t>Т</w:t>
      </w:r>
      <w:r w:rsidR="007709D1" w:rsidRPr="007709D1">
        <w:rPr>
          <w:b/>
          <w:color w:val="3B3E40"/>
          <w:sz w:val="28"/>
          <w:szCs w:val="28"/>
        </w:rPr>
        <w:t>ерриториальное общественное самоуправление</w:t>
      </w:r>
      <w:r w:rsidRPr="00E91557">
        <w:rPr>
          <w:color w:val="3B3E40"/>
          <w:sz w:val="28"/>
          <w:szCs w:val="28"/>
        </w:rPr>
        <w:t xml:space="preserve"> предусматривает управление территорией непосредственно жителями и позволяет им самостоятельно определять и решать те проблемы, которые зачастую органам власти сложно заметить в силу приоритета других задач и отсутствия необходимых финансовых средств.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Прямое участие жителей в территориальном общественном самоуправлении обучает их разделять с муниципальной властью ответственность за развитие своего города или района.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Совместное участие в решении вопросов местного значения позволяет аккумулировать человеческие и финансовые ресурсы муниципалитета.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Создавая комфортную среду жизнедеятельности на основе потребностей самих жителей, ТОС мотивирует жителей активного трудового возраста на проживание именно в этом муниципальном образовании. Опора муниципальных властей на мнения и ожидания жителей при принятии решений снижает социальную напряженность в муниципалитете.</w:t>
      </w:r>
    </w:p>
    <w:p w:rsidR="002B12DD" w:rsidRDefault="00F5663E" w:rsidP="00E91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 xml:space="preserve">Таким образом, </w:t>
      </w:r>
      <w:r w:rsidR="002B12DD" w:rsidRPr="002B12DD">
        <w:rPr>
          <w:color w:val="3B3E40"/>
          <w:sz w:val="28"/>
          <w:szCs w:val="28"/>
        </w:rPr>
        <w:t>благодаря ТОС развиваются и укрепляются элементы гражданского общества, повышается активность населения, выявляются и используются внутренние резервы территории, упрощаются избирательные и другие процессы.</w:t>
      </w:r>
      <w:r w:rsidR="002B12DD" w:rsidRPr="002B12DD">
        <w:t xml:space="preserve"> </w:t>
      </w:r>
      <w:r w:rsidR="002B12DD">
        <w:t xml:space="preserve"> </w:t>
      </w:r>
      <w:r w:rsidR="002B12DD">
        <w:rPr>
          <w:color w:val="3B3E40"/>
          <w:sz w:val="28"/>
          <w:szCs w:val="28"/>
        </w:rPr>
        <w:t xml:space="preserve">Именно </w:t>
      </w:r>
      <w:r w:rsidRPr="00E91557">
        <w:rPr>
          <w:color w:val="3B3E40"/>
          <w:sz w:val="28"/>
          <w:szCs w:val="28"/>
        </w:rPr>
        <w:t>эффективная деятельность территориального общественного самоуправления позволяет повысить инвестиционную привлекательность муниципального образования в целом.</w:t>
      </w:r>
      <w:r w:rsidR="002B12DD" w:rsidRPr="002B12DD">
        <w:t xml:space="preserve"> </w:t>
      </w:r>
      <w:r w:rsidR="002B12DD" w:rsidRPr="002B12DD">
        <w:rPr>
          <w:color w:val="3B3E40"/>
          <w:sz w:val="28"/>
          <w:szCs w:val="28"/>
        </w:rPr>
        <w:t xml:space="preserve">Важность развития ТОС невозможно переоценить. 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При организации ТОС необходимо учитывать, что органы ТОС могут создаваться только по инициативе населения, а их компетенция определяется самими гражданами.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B3E40"/>
          <w:sz w:val="28"/>
          <w:szCs w:val="28"/>
        </w:rPr>
      </w:pPr>
      <w:r w:rsidRPr="00E91557">
        <w:rPr>
          <w:b/>
          <w:color w:val="3B3E40"/>
          <w:sz w:val="28"/>
          <w:szCs w:val="28"/>
        </w:rPr>
        <w:t>Сфера деятельности ТОС может включать в себя: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- Обустройство и благоустройство места проживания. Создание детских и спортивных площадок, организацию мест отдыха, озеленение территории.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- Создание и содержание инфраструктуры. Ремонт дорог, организацию водоснабжения, создание физкультурно-оздоровительных комплексов.</w:t>
      </w:r>
    </w:p>
    <w:p w:rsidR="00F5663E" w:rsidRPr="00E91557" w:rsidRDefault="00F5663E" w:rsidP="00E91557">
      <w:pPr>
        <w:pStyle w:val="a3"/>
        <w:shd w:val="clear" w:color="auto" w:fill="FFFFFF"/>
        <w:spacing w:before="0" w:beforeAutospacing="0" w:after="0" w:afterAutospacing="0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 xml:space="preserve">- Сохранение культурно-исторического наследия своей территории. </w:t>
      </w:r>
      <w:r w:rsidR="00E91557">
        <w:rPr>
          <w:color w:val="3B3E40"/>
          <w:sz w:val="28"/>
          <w:szCs w:val="28"/>
        </w:rPr>
        <w:t>О</w:t>
      </w:r>
      <w:r w:rsidRPr="00E91557">
        <w:rPr>
          <w:color w:val="3B3E40"/>
          <w:sz w:val="28"/>
          <w:szCs w:val="28"/>
        </w:rPr>
        <w:t>рганизацию и проведение культ</w:t>
      </w:r>
      <w:r w:rsidR="00E91557">
        <w:rPr>
          <w:color w:val="3B3E40"/>
          <w:sz w:val="28"/>
          <w:szCs w:val="28"/>
        </w:rPr>
        <w:t>урных мероприятий, соревнований</w:t>
      </w:r>
      <w:r w:rsidRPr="00E91557">
        <w:rPr>
          <w:color w:val="3B3E40"/>
          <w:sz w:val="28"/>
          <w:szCs w:val="28"/>
        </w:rPr>
        <w:t>.</w:t>
      </w:r>
    </w:p>
    <w:p w:rsidR="008A5B28" w:rsidRDefault="00F5663E" w:rsidP="00E91557">
      <w:pPr>
        <w:pStyle w:val="a3"/>
        <w:shd w:val="clear" w:color="auto" w:fill="FFFFFF"/>
        <w:spacing w:before="0" w:beforeAutospacing="0" w:after="0" w:afterAutospacing="0"/>
        <w:jc w:val="both"/>
        <w:rPr>
          <w:color w:val="3B3E40"/>
          <w:sz w:val="28"/>
          <w:szCs w:val="28"/>
        </w:rPr>
      </w:pPr>
      <w:r w:rsidRPr="00E91557">
        <w:rPr>
          <w:color w:val="3B3E40"/>
          <w:sz w:val="28"/>
          <w:szCs w:val="28"/>
        </w:rPr>
        <w:t>- Внесение предложений в развитие своей территории в органах местного самоуправления. Разработку проектов развития территории с последующим их включением в различные программы финансирования.</w:t>
      </w:r>
      <w:r w:rsidR="008A5B28" w:rsidRPr="008A5B28">
        <w:t xml:space="preserve"> </w:t>
      </w:r>
    </w:p>
    <w:p w:rsidR="00F5663E" w:rsidRPr="00E91557" w:rsidRDefault="008A5B28" w:rsidP="008A5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E40"/>
          <w:sz w:val="28"/>
          <w:szCs w:val="28"/>
        </w:rPr>
      </w:pPr>
      <w:r w:rsidRPr="008A5B28">
        <w:rPr>
          <w:color w:val="3B3E40"/>
          <w:sz w:val="28"/>
          <w:szCs w:val="28"/>
        </w:rPr>
        <w:t>К тому же у представленной формы самоорганизации есть одно существенное достоинство: все предложения, направленные от организации в органы местного самоуправления, обязательно должны быть рассмотрены.</w:t>
      </w:r>
    </w:p>
    <w:p w:rsidR="002515CE" w:rsidRPr="00E91557" w:rsidRDefault="002515CE" w:rsidP="00E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763" w:rsidRDefault="00695763" w:rsidP="00E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57" w:rsidRDefault="00E91557" w:rsidP="00E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57" w:rsidRDefault="00E91557" w:rsidP="00E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57" w:rsidRDefault="00E91557" w:rsidP="00E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763" w:rsidRPr="00695763" w:rsidRDefault="00695763" w:rsidP="006957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5763" w:rsidRPr="0069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D6"/>
    <w:rsid w:val="002515CE"/>
    <w:rsid w:val="002B12DD"/>
    <w:rsid w:val="00427FFE"/>
    <w:rsid w:val="00695763"/>
    <w:rsid w:val="007709D1"/>
    <w:rsid w:val="008A5B28"/>
    <w:rsid w:val="00B017FB"/>
    <w:rsid w:val="00D440D6"/>
    <w:rsid w:val="00E91557"/>
    <w:rsid w:val="00F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576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27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576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2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2019-04-01T12:19:00Z</dcterms:created>
  <dcterms:modified xsi:type="dcterms:W3CDTF">2022-02-03T08:33:00Z</dcterms:modified>
</cp:coreProperties>
</file>